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ascii="TimesNewRomanPS-BoldMT" w:hAnsi="TimesNewRomanPS-BoldMT" w:eastAsia="TimesNewRomanPS-BoldMT" w:cs="TimesNewRomanPS-BoldMT"/>
          <w:b/>
          <w:color w:val="000000"/>
          <w:kern w:val="0"/>
          <w:sz w:val="43"/>
          <w:szCs w:val="43"/>
          <w:lang w:val="en-US" w:eastAsia="zh-CN" w:bidi="ar"/>
        </w:rPr>
        <w:t xml:space="preserve">2018 </w:t>
      </w:r>
      <w:r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lang w:val="en-US" w:eastAsia="zh-CN" w:bidi="ar"/>
        </w:rPr>
        <w:t>年全国硕士研究生入学统一考试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lang w:val="en-US" w:eastAsia="zh-CN" w:bidi="ar"/>
        </w:rPr>
        <w:t>管理类专业硕士学位联考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color w:val="000000"/>
          <w:kern w:val="0"/>
          <w:sz w:val="48"/>
          <w:szCs w:val="48"/>
          <w:lang w:val="en-US" w:eastAsia="zh-CN" w:bidi="ar"/>
        </w:rPr>
        <w:t>英语（二）真题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．考生必须严格遵守各项考场规则。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．答题前，考生将答题卡上的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“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姓名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”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、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“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考生编号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”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等信息填写清楚，并与准考证上的一致。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．选择题的答案须用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2B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铅笔填涂在答题卡上，其它笔填涂的或做在试卷或其它类型答题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卡上的答案无效。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．非选择题一律用蓝色或黑色签字笔在答题纸上按规定要求作答，凡做在试卷上或未做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在指定位置的答案无效。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．交卷时，请配合监考人员验收，并请监考人员在准考证相应位置签字（作为考生交卷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的凭据）。否则，所产生的一切后果由考生自负。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0"/>
          <w:szCs w:val="20"/>
          <w:lang w:val="en-US" w:eastAsia="zh-CN" w:bidi="ar"/>
        </w:rPr>
        <w:t>姓名：</w:t>
      </w: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_____________ </w:t>
      </w:r>
      <w:r>
        <w:rPr>
          <w:rFonts w:hint="eastAsia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color w:val="000000"/>
          <w:kern w:val="0"/>
          <w:sz w:val="20"/>
          <w:szCs w:val="20"/>
          <w:lang w:val="en-US" w:eastAsia="zh-CN" w:bidi="ar"/>
        </w:rPr>
        <w:t>准考证号：</w:t>
      </w: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>__________________</w:t>
      </w:r>
    </w:p>
    <w:p>
      <w:pP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8"/>
          <w:szCs w:val="28"/>
          <w:lang w:val="en-US" w:eastAsia="zh-CN" w:bidi="ar"/>
        </w:rPr>
        <w:t xml:space="preserve">2018 </w:t>
      </w:r>
      <w:r>
        <w:rPr>
          <w:rFonts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>年全国硕士研究生入学统一考试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>管理类专业硕士学位联考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>英语（二）真题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>Section</w:t>
      </w:r>
      <w:r>
        <w:rPr>
          <w:rFonts w:hint="eastAsia" w:ascii="宋体" w:hAnsi="宋体" w:eastAsia="宋体" w:cs="宋体"/>
          <w:b/>
          <w:color w:val="000000"/>
          <w:kern w:val="0"/>
          <w:sz w:val="20"/>
          <w:szCs w:val="20"/>
          <w:lang w:val="en-US" w:eastAsia="zh-CN" w:bidi="ar"/>
        </w:rPr>
        <w:t xml:space="preserve">Ⅰ </w:t>
      </w: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Use of English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Directions: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Read the following text. Choose the best word(s) for each numbered blank and mark [A],[B],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[C] or [D] on the </w:t>
      </w: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ANSWER SHEET.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(10 points) </w:t>
      </w:r>
    </w:p>
    <w:p>
      <w:pPr>
        <w:keepNext w:val="0"/>
        <w:keepLines w:val="0"/>
        <w:widowControl/>
        <w:suppressLineNumbers w:val="0"/>
        <w:ind w:leftChars="10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Why do people read negative Internet comments and do other things that will obviously be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painful? Because humans have an inherent need to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1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uncertainty, according to a recent study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in Psychological Science. The new research reveals that the need to know is strong that people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will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2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to satisfy their curiosity even when it is clear the answer will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3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 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In a series of experiments, behavioral scientists at the University of Chicago and the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Wisconsin school of Business tested students’ willingness to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4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themselves to unpleasant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stimuli in an effort to satisfy curiosity. For one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5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, each participant was shown a pile of pens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that the researcher claimed were from a previous experiment. The twist? Half of the pens would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 6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an electric shock when clicked.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Twenty-seven students were told with pens were electrified; another twenty-seven were told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only that some were electrified.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7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left alone in the room. The students who did not know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which ones would shock them clicked more pens and incurred more shocks than the students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who knew that would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8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. Subsequent experiments reproduced this effect with other stimuli,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 9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 sound of fingernails on a chalkboard and photographs of disgusting insects.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The drive to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10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is deeply rooted in humans, much the same as the basic drives for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 1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1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or shelter, says Christopher Hsee of the University of Chicago. Curiosity is often considered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a good instinct—it can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12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new scientific advances, for instance—but sometimes such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13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can backfire. The insight that curiosity can drive you to do 14 things is a profound one.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Unhealthycuriosity is possible to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15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, however. In a final experiment, participants who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were encouraged to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16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how they would feel after viewing an unpleasant picture were less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likely to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17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to see such an image. These results suggest that imagining the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18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of following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through on one’s curiosity ahead of time can help determine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19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it is worth the endeavor.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Thinking about long-term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>20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is key to reducing the possible negative effects of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curiosity,”Hsee says. In other words, don’t read online comments.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1.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A.ignore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B.protect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C.discuss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D.resolve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2.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A.refuse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B.seek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C.wait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D.regret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3.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A.rise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B.last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C.hurt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D.mislead</w:t>
      </w:r>
    </w:p>
    <w:p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4.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A.alert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B.expose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C.tie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D.treat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5.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A.trial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B.message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C.review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D.concept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6.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A.remove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B.deliver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C.weaken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D.interrupt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7.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A.Unless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B.If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C.When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D.Though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8.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A.change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B.continue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C.disappear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D.happen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9.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A.such as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B.rather than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C.regardless of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D.owing to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10.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A.disagree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B.forgive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C.discover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D.forget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11.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A.pay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B.food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C.marriage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D.schoolin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12.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A.begin with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B.rest on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C.lead to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D.learn from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13.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A.inquiry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B.withdrawal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C.persistence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D.diligence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14.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A.self-deceptive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B.self-reliant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C.self-evident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D.self-destructive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15.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A.trace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B.define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C.replace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D.resist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16.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A.conceal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B.overlook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C.design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D.predict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17.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A.choose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B.remember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C.promise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D.pretend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18.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A.relief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B.outcome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C.plan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D.duty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19.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A.how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B.why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C.where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D.whether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20.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A.limitations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B.investments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  <w:t/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C.consequences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ab/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D.strategies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Section IIReading Comprehension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Part A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Directions: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Read the following four texts. Answer the questions below each text by choosing [A],[B], [C]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or [D]. Mark your answers on the </w:t>
      </w: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ANSWER SHEET.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(40 points) 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>Text 1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It is curious that Stephen Koziatek feels almost as though he has to justify his efforts to give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his students a better future.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Mr. Koziatek is part of something pioneering. He is a teacher at a New Hampshire high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school where learning is not something of books and tests and mechanical memorization, but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practical. When did it become accepted wisdom that students should be able to name the 13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13"/>
          <w:szCs w:val="13"/>
          <w:lang w:val="en-US" w:eastAsia="zh-CN" w:bidi="ar"/>
        </w:rPr>
        <w:t xml:space="preserve">th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president of the United States but be utterly overwhelmed by a broken bike Chain?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As Koziatek know, there is learning in just about everything. Nothing is necessarily gained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by forcing students to learn geometry at a graffitied desk stuck with generations of discarded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chewing gum. They can also learn geometry by assembling a bicycle.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But he’s also found a kind of insidious prejudice. Working with your hands is seen as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almost a mark of inferiority. School in the family of vocational education “have that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stereotype...that it’s for kids who can’t make it academically,” he says.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On one hand,that viewpoint is a logical product of America’s evolution.Manufacturing is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not the economic engine that it once was.The job security that the US economy once offered to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high school graduates has largely evaporated. More education is the new principle.We want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more for our kids,and rightfully so.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But the headlong push into bachelor’s degrees for all—and the subtle devaluing of anything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less—misses an important point:That’s not the only thing the American economy needs.Yes,a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bachelor ’ s degree opens moredoors.Buteven now,54 percent of the jobs in the country are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middle-skill jobs,such as construction and high-skill manufacturing.But only 44 percent of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workers are adequately trained.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In other words,at a time when the working class has turned the country on its political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head,frustrated that the opportunity that once defined America is vanishing,one obvious solution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is staring us in the face.There is a gap in working-class jobs, but the workers who need those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jobs most aren’t equipped to do them.Koziatek’s Manchester School of Technology High School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is trying to fill that gap.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Koziatek ’ s school is a wake-up call. When education becomes one-size-fits-all,it risk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overlooking a nation’s diversity of gifts.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21.A broken bike chain is mentioned to show students’ lack of.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A.academic training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B.practical ability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C.pioneering spirit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D.mechanical memorization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22.There exists the prejudice that vocational education is for kids who.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A.have a stereotyped mind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B.have no career motivation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C.are financially disadvantaged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D.are not academically successful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23.we can infer from Paragraph 5 that high school graduates.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A.used to have more job opportunities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B.used to have big financial concerns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C.are entitled to more educational privileges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D.are reluctant to work in manufacturing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24.The headlong push into bachelors degrees for all.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A.helps create a lot of middle-skill jobs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B.may narrow the gap in working-class jobs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C.indicates the overvaluing of higher education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D.is expected to yield a better-trained workforce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25.The author’s attitude toward Koziatek’s school can be described as.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A.tolerant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B.cautious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C.supportive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D.disappointed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>Text 2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While fossil fuels—coal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oil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gas—still generate roughly 85 percent of the world’s energy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supply, it's clearer than ever that the future belongs to renewable sources such as wind and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solar.The move to renewables is picking up momentum around the world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：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They now account for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more than half of new power sources going on line.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Some growth stems from a commitment by governments and farsighted businesses to fund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cleaner energy sources. But increasingly the story is about the plummetingprices of renewables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especially wind and solar.The cost of solar panels has dropped by 80 percent and the cost of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wind turbines by close to one-third in the past eight years.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In many parts of the world renewable energy is already a principal energy source.In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Scotland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，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for example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，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wind turbines provide enough electricity to power 95 percent of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homes.While therest of the world takes the lead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notably China and Europe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 United States is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also seeing a remarkable shift.In March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for the first time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wind and solar power accounted for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more than 10 percent of the power generated in the US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reported the US Energy Information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Administration.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President Trump has underlined fossil fuels — especially coal — as the path to economic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growth.In a recent speech in Iowa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he dismissed wind power as an unreliable energy source.But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that message did not play well with many in Iowa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where wind turbines dot the fields and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provide 36 percent of the state’s electricity generation—and where tech giants like Microsoft are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being attracted by the availability of clean energy to power their data centers.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 question“what happens when the wind doesn’t blow or the sun doesn’t shine?”has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provided a quick put-down for skeptics.But a boost in the storage capacity of batteries is making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their ability to keep power flowing around the clock more likely.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 advance is driven in part by vehicle manufacturers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，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who are placing big bets on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battery-powered electric vehicles.Although electric cars are still a rarity on roads now,this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massive investment could change the picture rapidly in coming years.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While there’s a long way to go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 trend lines for renewables are spiking.The pace of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change in energy sources appears to be speeding up—perhaps just in time to have a meaningful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effect in slowing climate change.What Washington does—or doesn’t do—to promote alternative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energy may mean less and less at a time of a global shift in thought.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26.The word “plummeting”(Line 3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Para.2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）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is closest in meaning to.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A.stabilizing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B.changing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C.falling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D.rising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27.According to Paragraph 3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 use of renewable energy in America.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A.is progressing notably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B.is as extensive as in Europe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C.faces many challenges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D.has proved to be impractical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28.It can be learned that in Iowa, 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A.wind is a widely used energy source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B.wind energy has replaced fossil fuels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C.tech giants are investing in clean energy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D.there is a shortage of clean energy supply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29.Which ofthe following is true about clean energy according to Paragraphs 5&amp;6?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A.Its application has boosted battery storage.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B.It is commonly used in car manufacturing.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C.Its continuous supply is becoming a reality.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D.Its sustainable exploitation will remain difficult.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30.It can be inferred from the last paragraph that renewable energy.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A.will bring the US closer to other countries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B.will accelerate global environmental change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C.is not really encouraged by the US government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D.is not competitive enough with regard to its cost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>Text 3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 power and ambition of the giants of the digital economy is astonishing—Amazon has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just announced the purchase of the upmarket grocery chain Whole Foods for$13.5bn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but two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years ago Facebook paid even more than that to acquire the WhatsApp messaging service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which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doesn’t have any physical product at all. What WhatsApp offered Facebook was an intricate and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finely detailed web of its users’friendships and social lives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．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Facebook promised the European commission then that it would not link phone numbers to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Facebook identities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but it broke the promise almost as soon as the deal went through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．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Even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without knowing what was in the messages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 knowledge of who sent them and to whom was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enormously revealing and still could be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．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What political journalist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what party whip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would not</w:t>
      </w: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want to know the makeup of the WhatsApp groups in which Theresa May ’ s enemies are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currentlyplotting?It may be that the value of Whole Foods to Amazon is not so much the 460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shops it owns, but the records of which customers have purchased what.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Competition law appears to be the only way to address these imbalances of power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．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But it is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clumsy. For one thing, it is very slow compared to the pace of change within the digital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economy.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By the time a problem has been addressed and remedied it may have vanished in the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marketplace, to be replaced by new abuses of power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．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But there is a deeper conceptual problem,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too. Competition law as presently interpreted deals with financial disadvantage to consumers and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this is not obvious when the users of these services don’t pay for them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．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 users of their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services are not their customers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．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That would be the people who buy advertising from them—and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Facebook and Google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the two virtual giants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dominate digital advertising to the disadvantage of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all other media and entertainment companies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．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The product they’re selling is data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and we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the users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convert our lives to data for the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benefit of the digital giants. Just as some ants farm the bugs called aphidsfor the honeydew they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produce when they feed, so Google farms us for the data that our digital lives yield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．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Ants keep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predatory insects away from where their aphids feed; Gmail keeps the spammers out of our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inboxes.It doesn’t feel like a human or democratic relationship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even if both sides benefit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31.According to Paragraph 1, Facebook acquired WhatsApp for its.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A.digital products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B.user information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C.physical assets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D.quality service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32.Linking phone numbers to Facebook identities may.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A.worsen political disputes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B.mess up customer records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C.pose a risk to Facebook users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D.mislead the European commission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33.According to the author,competition law.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A.should serve the new market powers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B.may worsen the economic imbalance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C.should not provide just one legal solution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D.cannot keep pace with the changing market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34.Competition law as presently interpreted can hardly protect Facebook users because.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A.they are not defined as customers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B.they are not financially reliable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C.the services are generally digital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D.the services are paid for by advertisers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35.The ants analogy is used to illustrate.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A.a win-win business model between digital giants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B.a typical competition pattern among digital giant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C.the benefits provided for digital giants’customers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D.the relationship between digital giants and their users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>Text 4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To combat the trap of putting a premium on being busy,Cal Newport,author of Deep work: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Rules for Focused Success in a Distracted world,recommends building a habit of “deep work”—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 ability to focus without distraction.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There are a number of approaches to mastering the art of deep work—be it lengthy retreats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dedicated to a specific task;developing a daily ritual;or taking a “journalistic” approach to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seizing moments of deep work when you can throughout the day. Whichever approach,the key is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to determine your length of focus time and stick to it.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Newport also recommends “deepscheduling” to combat constant interruptions and get more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done in less time.“At any given point,Ishould have deep work scheduled for roughly the next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month.Once on the calendar I protect this time like Iwould a doctor’s appointment or important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meeting”,he writes.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Another approach to getting more done in less time is to rethink how you prioritize your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day—in particular how we craft our to-do lists.Tim Harford, author of Messy:The Power of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Disorder to Transform Our Lives,points to a study in the early 1980s that divided undergraduates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into two groups:some were advised to set out monthly goals and study activities;others were told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to plan activities and goals in much more detail,day by day.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While the researchers assumed that the well-structured daily plans would be most effective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when it came to the execution of tasks,they were wrong:the detailed daily plans demotivated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students.Harford argues that inevitable distractions often render the daily to-do list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ineffective,while leaving room for improvisation in such a list can reap the best results.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In order to make the most of our focus and energy. We also need to embrace downtime,or as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Newport suggests,“be lazy.”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“Idleness is not just a vacation,an indulgence or a vice;it is as indispensable to be brain as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Vitamin D is to the body...[idleness]is, paradoxically, necessary to getting any work done, ”he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argues.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Srini Pillay,an assistant professor of psychiatry at Harvard Medical School,believes this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counter-intuitive link between downtime and productivity may be due to the way our brains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operate When our brains switch between being focused and unfocused on a task,they tend to be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more efficient.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“What people don’t realise is that in order to complete these tasks they need to use both the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focus and unfocus circuits in their brain”. says Pillay.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36.The key to mastering the art of deep work is to ________.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A.keep to your focus time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B.list your immediate tasks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C.make specific daily plans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D.seize every minute to work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37. The study in the early 1980s cited by Harford shows that ________.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A.distractions may actually increase efficiency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B.daily schedules are indispensable to studying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C.students are hardly motivated by monthly goals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D.detailed plans many not be as fruitful as expected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38. According to Newport, idleness is ________.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A.a desirable mental state for busy people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B.a major contributor to physical health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C.an effective way to save time and energy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D.an essential factor in accomplishing any work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39. Pillay believes that our brains’shift between being focused and unfocused _______.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A.can result in psychological well-being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B.canbring about greater efficiency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C.is aimed at better balance in work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D.is driven by task urgency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40. This text is mainly about _______.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A.ways to relieve the tension of busy life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B.approaches to getting more done in less time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C.the key to eliminating distractions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D.the cause of the lack of focus time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Part B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Directions: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Read the following text and match each of the numbered items in the left column to its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corresponding information in the right column. There are two extra choices in the right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column.Mark your answers on the </w:t>
      </w: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ANSWER SHEET.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(10 points)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A.Just say it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B.Be present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C.Pay a unique compliment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D.Name, places, things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E.Find the “me too”s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F.Skip the small talk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G.Ask for an opinion 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>Five ways to make conversation with anyone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Conversations are links, which means when you have a conversation with a new person a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link gets formed and every conversation you have after that moment will strengthen the link.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You meet new people every day: the grocery worker, the cab driver, new people at work or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 security guard at the door. Simply starting a conversation with them will form a link.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Here are five simple ways that you can make the first move and start a conversation with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strangers.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41.____________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Suppose you are in a room with someone you don’t know and something within you says “I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want to talk with this person”—this is something the mostly happens with all of us. You wanted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to say something—the first word—but it just won’t come out. It feels like itis stuck somewhere,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 know the feeling and here is my advice just get it out.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Just think: that is the worst that could happen? They won’t talk with you? Well, they are not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talking with you now!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 truly believe that once you get that first word out everything else will just flow. So keep it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simple: “Hi”“, Hey”or“Hello”—do the best you can to gather all of the enthusiasm and energy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you can, put on a big smile and say“Hi”.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42.____________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It’s a problem all of us face: you have limited time with the person that you want to talk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with and you want to make this talk memorable.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Honestly, if we got stuck in the rut of“hi”,“hello”, “how are you?”and“what’s going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on?”you will fail to give the initial jolt to the conversation that’s can make it so memorable.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So don’t be afraid to ask more personal questions. Trust me, you’ll be surprised to see how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much people are willing to share if you just ask.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43.____________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When you meet a person for the first time, make an effort to find the things which you and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that person have in common so that you can build the conversation from that point. When you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start conversation from there and then move outwards, you’ ll find all of a sudden that the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conversation becomes a lot easier.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44.____________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Imagine you are pouring your heart out to someone and they are just busy on their phone,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and if you ask for their attention you get the response “I can multitask”.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So when someone tries to communicate with you, just be in that communication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wholeheartedly. Make eye contact, you can feel the conversation.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45.____________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You all came into a conversation where you first met the person, but after some time you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may have met again and have forgotten their name. Isn’t that awkward!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So remember the little details of the people you met or you talked with; perhaps the places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they have been to the place they want to go, the things they like, the thing the hate—whatever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you talk about.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When you remember such thing you can automatically become investor in their wellbeing.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So the feel a responsibility to you to keep that relationship going.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That’s it. Five amazing ways that you can make conversation with almost anyone. Every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person is a really good book to read, or to have a conversation with!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Section </w:t>
      </w:r>
      <w:r>
        <w:rPr>
          <w:rFonts w:hint="eastAsia" w:ascii="宋体" w:hAnsi="宋体" w:eastAsia="宋体" w:cs="宋体"/>
          <w:b/>
          <w:color w:val="000000"/>
          <w:kern w:val="0"/>
          <w:sz w:val="20"/>
          <w:szCs w:val="20"/>
          <w:lang w:val="en-US" w:eastAsia="zh-CN" w:bidi="ar"/>
        </w:rPr>
        <w:t xml:space="preserve">Ⅲ </w:t>
      </w: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Translation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46.Directions: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Translate the following text into Chinese. Your translation should be written on the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>ANSWER SHEET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. </w:t>
      </w: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(15 points)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 fifth garder gets a homework assignment to select his future career path from a list of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occupations. He ticks“astronaut” but quickly adds“scientist” to the list and selects it as well. The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boy is convinced that if he reads enough. He can explore as many career paths as he likes. And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so he reads — everything from encyclopedias to science fiction novels. He reads so passionately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that his parents have to institute a “no reading policy”at the dinner table.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That boy was Bill Gates,and he hasn’t stopped reading yet—not even after becoming one of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the most science fiction and reference books; recently, he revealed that he reads at least so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nonfiction books a year. Gates chooses nonfiction title because they explain how the world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works.“Each book opens up new avenues of knowledge,”Gates says.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Section </w:t>
      </w:r>
      <w:r>
        <w:rPr>
          <w:rFonts w:hint="eastAsia" w:ascii="宋体" w:hAnsi="宋体" w:eastAsia="宋体" w:cs="宋体"/>
          <w:b/>
          <w:color w:val="000000"/>
          <w:kern w:val="0"/>
          <w:sz w:val="20"/>
          <w:szCs w:val="20"/>
          <w:lang w:val="en-US" w:eastAsia="zh-CN" w:bidi="ar"/>
        </w:rPr>
        <w:t>Ⅳ</w:t>
      </w: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Writing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Part A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47.Directions: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Suppose you have to cancel your travel plan and will not be able to visit Professor Smith.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Write him an email to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）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apologize and explain the situation, and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）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suggest a future meeting.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You should write about 100 words on the </w:t>
      </w: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ANSWER SHEET.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Do not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use your own name. Use“Li Ming” instead.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Do not 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write your address.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（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10 points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Part B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>48.Directions</w:t>
      </w:r>
      <w:r>
        <w:rPr>
          <w:rFonts w:hint="eastAsia" w:ascii="宋体" w:hAnsi="宋体" w:eastAsia="宋体" w:cs="宋体"/>
          <w:b/>
          <w:color w:val="000000"/>
          <w:kern w:val="0"/>
          <w:sz w:val="20"/>
          <w:szCs w:val="20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Write an essay based on the chart below. In your writing </w:t>
      </w: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 xml:space="preserve">you should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）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interpret the chart and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）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give your comments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 xml:space="preserve">You should write about 150 words on the </w:t>
      </w:r>
      <w:r>
        <w:rPr>
          <w:rFonts w:hint="default" w:ascii="TimesNewRomanPS-BoldMT" w:hAnsi="TimesNewRomanPS-BoldMT" w:eastAsia="TimesNewRomanPS-BoldMT" w:cs="TimesNewRomanPS-BoldMT"/>
          <w:b/>
          <w:color w:val="000000"/>
          <w:kern w:val="0"/>
          <w:sz w:val="20"/>
          <w:szCs w:val="20"/>
          <w:lang w:val="en-US" w:eastAsia="zh-CN" w:bidi="ar"/>
        </w:rPr>
        <w:t>ANSWER SHEET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.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（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0"/>
          <w:szCs w:val="20"/>
          <w:lang w:val="en-US" w:eastAsia="zh-CN" w:bidi="ar"/>
        </w:rPr>
        <w:t>15 points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）</w:t>
      </w:r>
    </w:p>
    <w:p>
      <w:pPr>
        <w:jc w:val="center"/>
      </w:pPr>
      <w:bookmarkStart w:id="0" w:name="_GoBack"/>
      <w:bookmarkEnd w:id="0"/>
      <w:r>
        <w:drawing>
          <wp:inline distT="0" distB="0" distL="114300" distR="114300">
            <wp:extent cx="4752975" cy="35337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w:rPr>
        <w:rFonts w:hint="eastAsia"/>
      </w:rPr>
      <w:t>咨询电话：2074567/2155173/2283251/2283259</w:t>
    </w:r>
    <w:r>
      <w:rPr>
        <w:rFonts w:hint="eastAsia"/>
        <w:lang w:val="en-US" w:eastAsia="zh-CN"/>
      </w:rPr>
      <w:tab/>
      <w:t/>
    </w:r>
    <w:r>
      <w:rPr>
        <w:rFonts w:hint="eastAsia"/>
        <w:lang w:val="en-US" w:eastAsia="zh-CN"/>
      </w:rPr>
      <w:tab/>
    </w:r>
    <w:r>
      <w:rPr>
        <w:rFonts w:hint="eastAsia"/>
      </w:rPr>
      <w:t>王老师：18969579646边老师：13905882802</w:t>
    </w:r>
  </w:p>
  <w:p>
    <w:pPr>
      <w:pStyle w:val="2"/>
    </w:pPr>
    <w:r>
      <w:rPr>
        <w:rFonts w:hint="eastAsia"/>
      </w:rPr>
      <w:t>丽水在职研究生网：</w:t>
    </w:r>
    <w:r>
      <w:rPr>
        <w:rFonts w:hint="eastAsia"/>
      </w:rPr>
      <w:fldChar w:fldCharType="begin"/>
    </w:r>
    <w:r>
      <w:rPr>
        <w:rFonts w:hint="eastAsia"/>
      </w:rPr>
      <w:instrText xml:space="preserve"> HYPERLINK "http://www.lsyjs.cn/" </w:instrText>
    </w:r>
    <w:r>
      <w:rPr>
        <w:rFonts w:hint="eastAsia"/>
      </w:rPr>
      <w:fldChar w:fldCharType="separate"/>
    </w:r>
    <w:r>
      <w:rPr>
        <w:rStyle w:val="6"/>
        <w:rFonts w:hint="eastAsia"/>
      </w:rPr>
      <w:t>http://www.lsyjs.cn/</w:t>
    </w:r>
    <w:r>
      <w:rPr>
        <w:rFonts w:hint="eastAsia"/>
      </w:rPr>
      <w:fldChar w:fldCharType="end"/>
    </w:r>
    <w:r>
      <w:rPr>
        <w:rFonts w:hint="eastAsia"/>
        <w:lang w:val="en-US" w:eastAsia="zh-CN"/>
      </w:rPr>
      <w:tab/>
      <w:t/>
    </w:r>
    <w:r>
      <w:rPr>
        <w:rFonts w:hint="eastAsia"/>
        <w:lang w:val="en-US" w:eastAsia="zh-CN"/>
      </w:rPr>
      <w:tab/>
    </w:r>
    <w:r>
      <w:rPr>
        <w:rFonts w:hint="eastAsia"/>
      </w:rPr>
      <w:t>丽水在职研究生招生网微信公众号：lszzjs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w:drawing>
        <wp:inline distT="0" distB="0" distL="114300" distR="114300">
          <wp:extent cx="877570" cy="342900"/>
          <wp:effectExtent l="0" t="0" r="17780" b="0"/>
          <wp:docPr id="3" name="图片 3" descr="中研教育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中研教育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77570" cy="342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2060575"/>
          <wp:effectExtent l="1563370" t="0" r="1576705" b="0"/>
          <wp:wrapNone/>
          <wp:docPr id="2" name="WordPictureWatermark22546" descr="中研教育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2546" descr="中研教育logo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 rot="-2700000">
                    <a:off x="0" y="0"/>
                    <a:ext cx="5274310" cy="206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A353A"/>
    <w:rsid w:val="0E5A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2019-07-22T00:54:00Z</dcterms:created>
  <dc:creator>Administrator</dc:creator>
  <cp:lastModifiedBy>Administrator</cp:lastModifiedBy>
  <dcterms:modified xsi:type="dcterms:W3CDTF">2019-07-22T01:29:14Z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